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67159">
        <w:rPr>
          <w:b/>
          <w:bCs/>
          <w:color w:val="333333"/>
          <w:sz w:val="28"/>
          <w:szCs w:val="28"/>
        </w:rPr>
        <w:t>О пособиях по временной нетрудоспособности</w:t>
      </w:r>
    </w:p>
    <w:bookmarkEnd w:id="0"/>
    <w:p w:rsidR="00867159" w:rsidRDefault="00867159" w:rsidP="00867159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333333"/>
          <w:sz w:val="28"/>
          <w:szCs w:val="28"/>
          <w:shd w:val="clear" w:color="auto" w:fill="FFFFFF"/>
        </w:rPr>
        <w:t>Федеральным законом от 26.05.2021 № 151-ФЗ внесены изменения в </w:t>
      </w:r>
      <w:r w:rsidRPr="00867159">
        <w:rPr>
          <w:color w:val="000000"/>
          <w:sz w:val="28"/>
          <w:szCs w:val="28"/>
          <w:shd w:val="clear" w:color="auto" w:fill="FFFFFF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Согласно закону с 1 сентября текущего года пособие по временной нетрудоспособности при необходимости осуществления ухода за больным ребенком будет выплачиваться в случае ухода за больным ребенком в возрасте до 8 лет - в размере 100 процентов среднего заработка.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Порядок выплаты пособия в случае ухода за больным ребенком в возрасте 8 лет и старше останется прежним и составит: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амбулаторных условиях - за первые 10 календарных дней в размере, определяемом в зависимости от продолжительности страхового стажа застрахованного лица, за последующие дни - в размере 50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стационарных условиях (в условиях дневного стационара) - в размере, определяемом в зависимости от продолжительности страхового стажа застрахованного лица.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Размер пособия по временной нетрудоспособности в зависимости от продолжительности страхового стажа застрахованного лица, выплачивается в следующем размере: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1) застрахованному лицу, имеющему страховой стаж 8 и более лет, - 100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2) застрахованному лицу, имеющему страховой стаж от 5 до 8 лет, - 80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3) застрахованному лицу, имеющему страховой стаж до 5 лет, - 60 процентов среднего заработка.</w:t>
      </w:r>
    </w:p>
    <w:p w:rsidR="00EA6DB4" w:rsidRPr="00867159" w:rsidRDefault="00EA6DB4" w:rsidP="00867159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96B5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2021-09-29T04:29:00Z</dcterms:created>
  <dcterms:modified xsi:type="dcterms:W3CDTF">2021-09-29T04:29:00Z</dcterms:modified>
</cp:coreProperties>
</file>